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2126"/>
      </w:tblGrid>
      <w:tr w:rsidR="0048237B" w:rsidRPr="00766B15" w:rsidTr="00F1127A">
        <w:tc>
          <w:tcPr>
            <w:tcW w:w="675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FA6AB7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06.11.2018</w:t>
            </w:r>
          </w:p>
        </w:tc>
        <w:tc>
          <w:tcPr>
            <w:tcW w:w="3827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8237B" w:rsidRPr="00766B15" w:rsidRDefault="0048237B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  <w:r w:rsidR="00F112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237B" w:rsidRPr="006323FD" w:rsidRDefault="00F1127A" w:rsidP="001D0D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FA6AB7">
              <w:rPr>
                <w:b/>
                <w:sz w:val="28"/>
                <w:szCs w:val="28"/>
              </w:rPr>
              <w:t>604</w:t>
            </w:r>
            <w:r w:rsidRPr="00FA6AB7">
              <w:rPr>
                <w:sz w:val="28"/>
                <w:szCs w:val="28"/>
              </w:rPr>
              <w:t xml:space="preserve"> - </w:t>
            </w:r>
            <w:r w:rsidRPr="00FA6AB7">
              <w:rPr>
                <w:b/>
                <w:sz w:val="28"/>
                <w:szCs w:val="28"/>
              </w:rPr>
              <w:t>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127337" w:rsidRDefault="00127337" w:rsidP="00127337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О</w:t>
      </w:r>
      <w:r w:rsidRPr="00127337">
        <w:rPr>
          <w:b/>
          <w:szCs w:val="28"/>
        </w:rPr>
        <w:t>б утверждении порядка определения мест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размещения </w:t>
      </w:r>
    </w:p>
    <w:p w:rsidR="00127337" w:rsidRDefault="00127337" w:rsidP="00127337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контейнерных площадок для твердых коммунальных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отходов </w:t>
      </w:r>
    </w:p>
    <w:p w:rsidR="00127337" w:rsidRPr="00127337" w:rsidRDefault="00127337" w:rsidP="00127337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 xml:space="preserve">на территории </w:t>
      </w:r>
      <w:r>
        <w:rPr>
          <w:b/>
          <w:szCs w:val="28"/>
        </w:rPr>
        <w:t>Яковлевского муниципального района</w:t>
      </w:r>
    </w:p>
    <w:p w:rsidR="003F6CFE" w:rsidRPr="002F1304" w:rsidRDefault="003F6CFE" w:rsidP="00E84C0A">
      <w:pPr>
        <w:pStyle w:val="a6"/>
        <w:ind w:right="-87"/>
        <w:rPr>
          <w:b/>
          <w:szCs w:val="28"/>
        </w:rPr>
      </w:pP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E84C0A" w:rsidRPr="00E84C0A" w:rsidRDefault="00127337" w:rsidP="00B332A7">
      <w:pPr>
        <w:ind w:firstLine="580"/>
        <w:jc w:val="both"/>
        <w:rPr>
          <w:b/>
          <w:sz w:val="28"/>
          <w:szCs w:val="28"/>
        </w:rPr>
      </w:pPr>
      <w:r w:rsidRPr="00127337">
        <w:rPr>
          <w:sz w:val="28"/>
          <w:szCs w:val="28"/>
        </w:rPr>
        <w:t xml:space="preserve">В соответствии с Федеральным </w:t>
      </w:r>
      <w:hyperlink r:id="rId7" w:history="1">
        <w:r w:rsidRPr="00127337">
          <w:rPr>
            <w:rStyle w:val="a9"/>
            <w:sz w:val="28"/>
            <w:szCs w:val="28"/>
          </w:rPr>
          <w:t>законом</w:t>
        </w:r>
      </w:hyperlink>
      <w:r w:rsidRPr="00127337">
        <w:rPr>
          <w:sz w:val="28"/>
          <w:szCs w:val="28"/>
        </w:rPr>
        <w:t xml:space="preserve"> от 2</w:t>
      </w:r>
      <w:r w:rsidR="00B332A7">
        <w:rPr>
          <w:sz w:val="28"/>
          <w:szCs w:val="28"/>
        </w:rPr>
        <w:t>4</w:t>
      </w:r>
      <w:r w:rsidRPr="00127337">
        <w:rPr>
          <w:sz w:val="28"/>
          <w:szCs w:val="28"/>
        </w:rPr>
        <w:t>.</w:t>
      </w:r>
      <w:r w:rsidR="00B332A7">
        <w:rPr>
          <w:sz w:val="28"/>
          <w:szCs w:val="28"/>
        </w:rPr>
        <w:t>06</w:t>
      </w:r>
      <w:r w:rsidRPr="00127337">
        <w:rPr>
          <w:sz w:val="28"/>
          <w:szCs w:val="28"/>
        </w:rPr>
        <w:t>.</w:t>
      </w:r>
      <w:r w:rsidR="00B332A7">
        <w:rPr>
          <w:sz w:val="28"/>
          <w:szCs w:val="28"/>
        </w:rPr>
        <w:t>1998г.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127337">
        <w:rPr>
          <w:sz w:val="28"/>
          <w:szCs w:val="28"/>
        </w:rPr>
        <w:t xml:space="preserve">-ФЗ "Об отходах производства и потребления", Федеральным </w:t>
      </w:r>
      <w:hyperlink r:id="rId8" w:history="1">
        <w:r w:rsidRPr="00127337">
          <w:rPr>
            <w:rStyle w:val="a9"/>
            <w:sz w:val="28"/>
            <w:szCs w:val="28"/>
          </w:rPr>
          <w:t>законом</w:t>
        </w:r>
      </w:hyperlink>
      <w:r w:rsidRPr="00127337">
        <w:rPr>
          <w:sz w:val="28"/>
          <w:szCs w:val="28"/>
        </w:rPr>
        <w:t xml:space="preserve"> от 10.01.2002</w:t>
      </w:r>
      <w:r w:rsidR="00B332A7">
        <w:rPr>
          <w:sz w:val="28"/>
          <w:szCs w:val="28"/>
        </w:rPr>
        <w:t>г.</w:t>
      </w:r>
      <w:r w:rsidRPr="00127337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7-ФЗ "Об охране окружающей среды", </w:t>
      </w:r>
      <w:hyperlink r:id="rId9" w:history="1">
        <w:r w:rsidRPr="00127337">
          <w:rPr>
            <w:rStyle w:val="a9"/>
            <w:sz w:val="28"/>
            <w:szCs w:val="28"/>
          </w:rPr>
          <w:t>постановлением</w:t>
        </w:r>
      </w:hyperlink>
      <w:r w:rsidRPr="00127337">
        <w:rPr>
          <w:sz w:val="28"/>
          <w:szCs w:val="28"/>
        </w:rPr>
        <w:t xml:space="preserve"> Госстроя РФ 20 27.09.2003</w:t>
      </w:r>
      <w:r w:rsidR="00B332A7">
        <w:rPr>
          <w:sz w:val="28"/>
          <w:szCs w:val="28"/>
        </w:rPr>
        <w:t>г.</w:t>
      </w:r>
      <w:r w:rsidRPr="00127337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170 "Об утверждении Правил и норм технической эксплуатации жилищного фонда", </w:t>
      </w:r>
      <w:r w:rsidR="00B332A7">
        <w:rPr>
          <w:sz w:val="28"/>
          <w:szCs w:val="28"/>
        </w:rPr>
        <w:t xml:space="preserve">постановлением Администрации Приморского края от 07.11.2017г. №438-па «Об утверждении Порядка сбора твердых коммунальных отходов (в том числе их раздельного сбора) на территории Приморского края», </w:t>
      </w:r>
      <w:hyperlink r:id="rId10" w:history="1">
        <w:r w:rsidRPr="00127337">
          <w:rPr>
            <w:rStyle w:val="a9"/>
            <w:sz w:val="28"/>
            <w:szCs w:val="28"/>
          </w:rPr>
          <w:t>СанПиН 42-128-4690-88*</w:t>
        </w:r>
      </w:hyperlink>
      <w:r w:rsidRPr="00127337">
        <w:rPr>
          <w:sz w:val="28"/>
          <w:szCs w:val="28"/>
        </w:rPr>
        <w:t xml:space="preserve"> "Санитарные правила содержания территорий населенных мест" в целях усовершенствования мероприятий по сбору твердых коммунальных отходов в контейнерах на специально оборудованных контейнерных площадках, обеспечения экологического и санитарно-эпидемиологического благополучия населения </w:t>
      </w:r>
      <w:r w:rsidR="00B332A7">
        <w:rPr>
          <w:sz w:val="28"/>
          <w:szCs w:val="28"/>
        </w:rPr>
        <w:t>Яковлевского муниципального района</w:t>
      </w:r>
      <w:r w:rsidR="00E84C0A" w:rsidRPr="00E84C0A">
        <w:rPr>
          <w:sz w:val="28"/>
          <w:szCs w:val="28"/>
        </w:rPr>
        <w:t>, руководствуясь Уставом Яковлевского муниципального района, Администрация Яковлевского муниципального района</w:t>
      </w:r>
    </w:p>
    <w:p w:rsidR="00722416" w:rsidRDefault="00722416" w:rsidP="007F57D6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 xml:space="preserve"> </w:t>
      </w: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551B" w:rsidRPr="00B332A7" w:rsidRDefault="003F6CFE" w:rsidP="00B332A7">
      <w:pPr>
        <w:spacing w:line="360" w:lineRule="auto"/>
        <w:ind w:firstLine="709"/>
        <w:jc w:val="both"/>
        <w:rPr>
          <w:sz w:val="28"/>
          <w:szCs w:val="28"/>
        </w:rPr>
      </w:pPr>
      <w:r w:rsidRPr="00B332A7">
        <w:rPr>
          <w:sz w:val="28"/>
          <w:szCs w:val="28"/>
        </w:rPr>
        <w:t xml:space="preserve">1. </w:t>
      </w:r>
      <w:r w:rsidR="007F57D6" w:rsidRPr="00B332A7">
        <w:rPr>
          <w:sz w:val="28"/>
          <w:szCs w:val="28"/>
        </w:rPr>
        <w:t xml:space="preserve">Утвердить </w:t>
      </w:r>
      <w:r w:rsidR="00B332A7" w:rsidRPr="00B332A7">
        <w:rPr>
          <w:sz w:val="28"/>
          <w:szCs w:val="28"/>
        </w:rPr>
        <w:t xml:space="preserve">порядок определения мест размещения контейнерных площадок для твердых коммунальных отходов на территории Яковлевского муниципального района </w:t>
      </w:r>
      <w:r w:rsidR="007F57D6" w:rsidRPr="00B332A7">
        <w:rPr>
          <w:sz w:val="28"/>
          <w:szCs w:val="28"/>
        </w:rPr>
        <w:t xml:space="preserve">(прилагается). </w:t>
      </w:r>
    </w:p>
    <w:p w:rsidR="00722416" w:rsidRPr="00722416" w:rsidRDefault="00B332A7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51B">
        <w:rPr>
          <w:sz w:val="28"/>
          <w:szCs w:val="28"/>
        </w:rPr>
        <w:t xml:space="preserve">. </w:t>
      </w:r>
      <w:r w:rsidR="00CB77FF">
        <w:rPr>
          <w:sz w:val="28"/>
          <w:szCs w:val="28"/>
        </w:rPr>
        <w:t>Руководителю аппарата Администрации Яковлевского района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</w:t>
      </w:r>
      <w:r w:rsidR="00722416" w:rsidRPr="00722416">
        <w:rPr>
          <w:sz w:val="28"/>
          <w:szCs w:val="28"/>
        </w:rPr>
        <w:lastRenderedPageBreak/>
        <w:t>«Интернет».</w:t>
      </w:r>
    </w:p>
    <w:p w:rsidR="00722416" w:rsidRDefault="00B332A7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B332A7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51B">
        <w:rPr>
          <w:sz w:val="28"/>
          <w:szCs w:val="28"/>
        </w:rPr>
        <w:t xml:space="preserve">. </w:t>
      </w:r>
      <w:r w:rsidR="00722416" w:rsidRPr="00722416">
        <w:rPr>
          <w:sz w:val="28"/>
          <w:szCs w:val="28"/>
        </w:rPr>
        <w:t>Настоящее постановление вступает в силу с</w:t>
      </w:r>
      <w:r w:rsidR="00F76E25" w:rsidRPr="00F76E25">
        <w:rPr>
          <w:sz w:val="28"/>
          <w:szCs w:val="28"/>
        </w:rPr>
        <w:t xml:space="preserve"> </w:t>
      </w:r>
      <w:r w:rsidR="00F76E25">
        <w:rPr>
          <w:sz w:val="28"/>
          <w:szCs w:val="28"/>
        </w:rPr>
        <w:t>01.01.2019 года</w:t>
      </w:r>
      <w:r w:rsidR="00722416" w:rsidRPr="00722416">
        <w:rPr>
          <w:sz w:val="28"/>
          <w:szCs w:val="28"/>
        </w:rPr>
        <w:t>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</w:t>
      </w:r>
      <w:r w:rsidR="00086D9A">
        <w:rPr>
          <w:sz w:val="28"/>
          <w:szCs w:val="28"/>
        </w:rPr>
        <w:t xml:space="preserve">      </w:t>
      </w:r>
      <w:r w:rsidRPr="00722416">
        <w:rPr>
          <w:sz w:val="28"/>
          <w:szCs w:val="28"/>
        </w:rPr>
        <w:t>Н.В. Вязовик</w:t>
      </w: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891C0F" w:rsidRDefault="00891C0F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086D9A" w:rsidRDefault="00086D9A" w:rsidP="00722416">
      <w:pPr>
        <w:rPr>
          <w:sz w:val="28"/>
          <w:szCs w:val="28"/>
        </w:rPr>
      </w:pPr>
    </w:p>
    <w:p w:rsidR="00E84C0A" w:rsidRDefault="00E84C0A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4C0A" w:rsidRDefault="00E84C0A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2A7" w:rsidRDefault="00B332A7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C0F" w:rsidRPr="00B9691B" w:rsidRDefault="00891C0F" w:rsidP="00891C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УТВЕРЖДЕН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Яковлевского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9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91C0F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1127A">
        <w:rPr>
          <w:rFonts w:ascii="Times New Roman" w:hAnsi="Times New Roman" w:cs="Times New Roman"/>
          <w:sz w:val="24"/>
          <w:szCs w:val="24"/>
        </w:rPr>
        <w:t>____________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Pr="00F1127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1127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proofErr w:type="gramStart"/>
      <w:r w:rsidR="00F1127A" w:rsidRPr="00F1127A">
        <w:rPr>
          <w:rFonts w:ascii="Times New Roman" w:hAnsi="Times New Roman" w:cs="Times New Roman"/>
          <w:sz w:val="24"/>
          <w:szCs w:val="24"/>
          <w:u w:val="single"/>
        </w:rPr>
        <w:t>-Н</w:t>
      </w:r>
      <w:proofErr w:type="gramEnd"/>
      <w:r w:rsidR="00F1127A" w:rsidRPr="00F1127A">
        <w:rPr>
          <w:rFonts w:ascii="Times New Roman" w:hAnsi="Times New Roman" w:cs="Times New Roman"/>
          <w:sz w:val="24"/>
          <w:szCs w:val="24"/>
          <w:u w:val="single"/>
        </w:rPr>
        <w:t>ПА</w:t>
      </w:r>
    </w:p>
    <w:p w:rsidR="00891C0F" w:rsidRPr="00B9691B" w:rsidRDefault="00891C0F" w:rsidP="00891C0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1C0F" w:rsidRDefault="00891C0F" w:rsidP="00891C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2A7" w:rsidRDefault="00B332A7" w:rsidP="00B332A7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П</w:t>
      </w:r>
      <w:r w:rsidRPr="00127337">
        <w:rPr>
          <w:b/>
          <w:szCs w:val="28"/>
        </w:rPr>
        <w:t>оряд</w:t>
      </w:r>
      <w:r>
        <w:rPr>
          <w:b/>
          <w:szCs w:val="28"/>
        </w:rPr>
        <w:t>ок</w:t>
      </w:r>
      <w:r w:rsidRPr="00127337">
        <w:rPr>
          <w:b/>
          <w:szCs w:val="28"/>
        </w:rPr>
        <w:t xml:space="preserve"> определения мест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размещения </w:t>
      </w:r>
    </w:p>
    <w:p w:rsidR="00B332A7" w:rsidRDefault="00B332A7" w:rsidP="00B332A7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контейнерных площадок для твердых коммунальных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отходов </w:t>
      </w:r>
    </w:p>
    <w:p w:rsidR="00891C0F" w:rsidRPr="00B332A7" w:rsidRDefault="00B332A7" w:rsidP="00B332A7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B332A7">
        <w:rPr>
          <w:b/>
          <w:sz w:val="28"/>
          <w:szCs w:val="28"/>
        </w:rPr>
        <w:t>на территории Яковлевского муниципального района</w:t>
      </w:r>
    </w:p>
    <w:p w:rsidR="00B332A7" w:rsidRPr="00535B37" w:rsidRDefault="00B332A7" w:rsidP="00B332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32A7" w:rsidRPr="00B332A7" w:rsidRDefault="00B332A7" w:rsidP="00B33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2A7" w:rsidRPr="00B332A7" w:rsidRDefault="00B332A7" w:rsidP="00B33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мест размещения контейнерных площадок для твердых коммунальных отходов (далее - ТКО) устанавливает порядок размещения контейнерных площадок ТКО на территории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1.2. На земельном участке, предназначенном для эксплуатации многоквартирного дома, в местах плотной застройки зданий и сооружений, где нет возможности соблюдения санитарных норм, рассмотрение вопроса размещения контейнерной площадки может осуществляться организацией, осуществляющей управление многоквартирным домом, товариществом собственников жилья, жилищно-строительным кооперативом, собственниками многоквартирного дома </w:t>
      </w:r>
      <w:r w:rsidR="00535B37">
        <w:rPr>
          <w:rFonts w:ascii="Times New Roman" w:hAnsi="Times New Roman" w:cs="Times New Roman"/>
          <w:sz w:val="28"/>
          <w:szCs w:val="28"/>
        </w:rPr>
        <w:t xml:space="preserve">(при непосредственном управлении) </w:t>
      </w:r>
      <w:r w:rsidRPr="00B332A7">
        <w:rPr>
          <w:rFonts w:ascii="Times New Roman" w:hAnsi="Times New Roman" w:cs="Times New Roman"/>
          <w:sz w:val="28"/>
          <w:szCs w:val="28"/>
        </w:rPr>
        <w:t>на основании рекомендации постоянно действующей комиссии по определению мест размещения контейнерных площадок.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1.3. Рассмотрение вопроса размещения контейнерной площадки на земель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или земельных участках, государственная собственность на которые не разграничена</w:t>
      </w:r>
      <w:r w:rsidRPr="00B332A7">
        <w:rPr>
          <w:rFonts w:ascii="Times New Roman" w:hAnsi="Times New Roman" w:cs="Times New Roman"/>
          <w:sz w:val="28"/>
          <w:szCs w:val="28"/>
        </w:rPr>
        <w:t xml:space="preserve"> (далее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1.4. Состав и положение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2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:rsidR="00B332A7" w:rsidRPr="00B332A7" w:rsidRDefault="00B332A7" w:rsidP="00B33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2A7" w:rsidRPr="00535B37" w:rsidRDefault="00B332A7" w:rsidP="00B332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2. Порядок определения мест размещения</w:t>
      </w:r>
    </w:p>
    <w:p w:rsidR="00B332A7" w:rsidRPr="00535B37" w:rsidRDefault="00B332A7" w:rsidP="00B332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контейнерных площадок для твердых коммунальных отходов</w:t>
      </w:r>
    </w:p>
    <w:p w:rsidR="00B332A7" w:rsidRPr="00B332A7" w:rsidRDefault="00B332A7" w:rsidP="00B33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2A7" w:rsidRPr="00B332A7" w:rsidRDefault="00B332A7" w:rsidP="00B33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имеющейся картографической информацией территорий </w:t>
      </w:r>
      <w:r w:rsidR="00A36083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B332A7">
        <w:rPr>
          <w:rFonts w:ascii="Times New Roman" w:hAnsi="Times New Roman" w:cs="Times New Roman"/>
          <w:sz w:val="28"/>
          <w:szCs w:val="28"/>
        </w:rPr>
        <w:t xml:space="preserve"> и визуальном осмотре места планируемой установки.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lastRenderedPageBreak/>
        <w:t xml:space="preserve">2.2. Картографическая информация территорий </w:t>
      </w:r>
      <w:r w:rsidR="00A36083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B332A7">
        <w:rPr>
          <w:rFonts w:ascii="Times New Roman" w:hAnsi="Times New Roman" w:cs="Times New Roman"/>
          <w:sz w:val="28"/>
          <w:szCs w:val="28"/>
        </w:rPr>
        <w:t xml:space="preserve"> пред</w:t>
      </w:r>
      <w:r w:rsidR="00A36083">
        <w:rPr>
          <w:rFonts w:ascii="Times New Roman" w:hAnsi="Times New Roman" w:cs="Times New Roman"/>
          <w:sz w:val="28"/>
          <w:szCs w:val="28"/>
        </w:rPr>
        <w:t>о</w:t>
      </w:r>
      <w:r w:rsidRPr="00B332A7">
        <w:rPr>
          <w:rFonts w:ascii="Times New Roman" w:hAnsi="Times New Roman" w:cs="Times New Roman"/>
          <w:sz w:val="28"/>
          <w:szCs w:val="28"/>
        </w:rPr>
        <w:t xml:space="preserve">ставляется отделом архитектуры и градостроительства </w:t>
      </w:r>
      <w:r w:rsidR="00A36083">
        <w:rPr>
          <w:rFonts w:ascii="Times New Roman" w:hAnsi="Times New Roman" w:cs="Times New Roman"/>
          <w:sz w:val="28"/>
          <w:szCs w:val="28"/>
        </w:rPr>
        <w:t>А</w:t>
      </w:r>
      <w:r w:rsidRPr="00B332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6083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2.3. Место установки контейнерной площадки определяется на свободном земельном участке, в том числе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B332A7" w:rsidRPr="00B332A7" w:rsidRDefault="00535B3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Физические, </w:t>
      </w:r>
      <w:r w:rsidR="00B332A7" w:rsidRPr="00B332A7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B332A7" w:rsidRPr="00B332A7">
        <w:rPr>
          <w:rFonts w:ascii="Times New Roman" w:hAnsi="Times New Roman" w:cs="Times New Roman"/>
          <w:sz w:val="28"/>
          <w:szCs w:val="28"/>
        </w:rPr>
        <w:t>, заинтересованные в размещении контейнерных площадок, подают заяв</w:t>
      </w:r>
      <w:r w:rsidR="00CD12B9">
        <w:rPr>
          <w:rFonts w:ascii="Times New Roman" w:hAnsi="Times New Roman" w:cs="Times New Roman"/>
          <w:sz w:val="28"/>
          <w:szCs w:val="28"/>
        </w:rPr>
        <w:t xml:space="preserve">ку по форме согласно </w:t>
      </w:r>
      <w:r w:rsidR="00CD12B9" w:rsidRPr="009B628A">
        <w:rPr>
          <w:rFonts w:ascii="Times New Roman" w:hAnsi="Times New Roman" w:cs="Times New Roman"/>
          <w:sz w:val="28"/>
          <w:szCs w:val="28"/>
        </w:rPr>
        <w:t>приложению</w:t>
      </w:r>
      <w:r w:rsidR="009B628A">
        <w:rPr>
          <w:rFonts w:ascii="Times New Roman" w:hAnsi="Times New Roman" w:cs="Times New Roman"/>
          <w:sz w:val="28"/>
          <w:szCs w:val="28"/>
        </w:rPr>
        <w:t xml:space="preserve"> к настоящему Порядку,</w:t>
      </w:r>
      <w:r w:rsidR="00B332A7" w:rsidRPr="00B332A7">
        <w:rPr>
          <w:rFonts w:ascii="Times New Roman" w:hAnsi="Times New Roman" w:cs="Times New Roman"/>
          <w:sz w:val="28"/>
          <w:szCs w:val="28"/>
        </w:rPr>
        <w:t xml:space="preserve"> в Комиссию, с указанием планируемого места размещения контейнерной площадки и ее размера с приложением следующих документов: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документа, удостоверяющего личность заявителя, являющегося физическим лицом, либо лич</w:t>
      </w:r>
      <w:r w:rsidR="00535B37">
        <w:rPr>
          <w:rFonts w:ascii="Times New Roman" w:hAnsi="Times New Roman" w:cs="Times New Roman"/>
          <w:sz w:val="28"/>
          <w:szCs w:val="28"/>
        </w:rPr>
        <w:t xml:space="preserve">ность представителя физического, </w:t>
      </w:r>
      <w:r w:rsidRPr="00B332A7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535B37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B332A7">
        <w:rPr>
          <w:rFonts w:ascii="Times New Roman" w:hAnsi="Times New Roman" w:cs="Times New Roman"/>
          <w:sz w:val="28"/>
          <w:szCs w:val="28"/>
        </w:rPr>
        <w:t>;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юридического лица (для юридических лиц);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фонда.</w:t>
      </w:r>
    </w:p>
    <w:p w:rsid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9043A2" w:rsidRDefault="009043A2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B37">
        <w:rPr>
          <w:rFonts w:ascii="Times New Roman" w:hAnsi="Times New Roman" w:cs="Times New Roman"/>
          <w:sz w:val="28"/>
          <w:szCs w:val="28"/>
        </w:rPr>
        <w:t>карта-</w:t>
      </w:r>
      <w:r>
        <w:rPr>
          <w:rFonts w:ascii="Times New Roman" w:hAnsi="Times New Roman" w:cs="Times New Roman"/>
          <w:sz w:val="28"/>
          <w:szCs w:val="28"/>
        </w:rPr>
        <w:t>схема размещения планируемой контейнерной площадки</w:t>
      </w:r>
      <w:r w:rsidR="00535B37">
        <w:rPr>
          <w:rFonts w:ascii="Times New Roman" w:hAnsi="Times New Roman" w:cs="Times New Roman"/>
          <w:sz w:val="28"/>
          <w:szCs w:val="28"/>
        </w:rPr>
        <w:t xml:space="preserve"> с указанием расстояний </w:t>
      </w:r>
      <w:r w:rsidR="00535B37" w:rsidRPr="00535B37">
        <w:rPr>
          <w:rFonts w:ascii="Times New Roman" w:hAnsi="Times New Roman" w:cs="Times New Roman"/>
          <w:sz w:val="28"/>
          <w:szCs w:val="28"/>
        </w:rPr>
        <w:t>от жилых домов, детских учреждений, спортивных площадок и от мест отдыха населения</w:t>
      </w:r>
      <w:r w:rsidR="00535B37">
        <w:rPr>
          <w:rFonts w:ascii="Times New Roman" w:hAnsi="Times New Roman" w:cs="Times New Roman"/>
          <w:sz w:val="28"/>
          <w:szCs w:val="28"/>
        </w:rPr>
        <w:t xml:space="preserve"> (в случае их наличия)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:rsidR="00B332A7" w:rsidRP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2.5. Комиссия в срок не более </w:t>
      </w:r>
      <w:r w:rsidR="00E61904">
        <w:rPr>
          <w:rFonts w:ascii="Times New Roman" w:hAnsi="Times New Roman" w:cs="Times New Roman"/>
          <w:sz w:val="28"/>
          <w:szCs w:val="28"/>
        </w:rPr>
        <w:t>1</w:t>
      </w:r>
      <w:r w:rsidRPr="00B332A7">
        <w:rPr>
          <w:rFonts w:ascii="Times New Roman" w:hAnsi="Times New Roman" w:cs="Times New Roman"/>
          <w:sz w:val="28"/>
          <w:szCs w:val="28"/>
        </w:rPr>
        <w:t>0 календарных дней с момента подачи заяв</w:t>
      </w:r>
      <w:r w:rsidR="00CD12B9">
        <w:rPr>
          <w:rFonts w:ascii="Times New Roman" w:hAnsi="Times New Roman" w:cs="Times New Roman"/>
          <w:sz w:val="28"/>
          <w:szCs w:val="28"/>
        </w:rPr>
        <w:t>ки</w:t>
      </w:r>
      <w:r w:rsidRPr="00B332A7">
        <w:rPr>
          <w:rFonts w:ascii="Times New Roman" w:hAnsi="Times New Roman" w:cs="Times New Roman"/>
          <w:sz w:val="28"/>
          <w:szCs w:val="28"/>
        </w:rPr>
        <w:t xml:space="preserve"> определяет возможность размещения контейнерной площадки. </w:t>
      </w:r>
      <w:r w:rsidRPr="009043A2">
        <w:rPr>
          <w:rFonts w:ascii="Times New Roman" w:hAnsi="Times New Roman" w:cs="Times New Roman"/>
          <w:sz w:val="28"/>
          <w:szCs w:val="28"/>
        </w:rPr>
        <w:t xml:space="preserve">Возможность или невозможность размещения контейнерной площадки на земельном участке отражается при согласовании </w:t>
      </w:r>
      <w:r w:rsidR="009043A2" w:rsidRPr="009043A2">
        <w:rPr>
          <w:rFonts w:ascii="Times New Roman" w:hAnsi="Times New Roman" w:cs="Times New Roman"/>
          <w:sz w:val="28"/>
          <w:szCs w:val="28"/>
        </w:rPr>
        <w:t>схемы</w:t>
      </w:r>
      <w:r w:rsidRPr="009043A2">
        <w:rPr>
          <w:rFonts w:ascii="Times New Roman" w:hAnsi="Times New Roman" w:cs="Times New Roman"/>
          <w:sz w:val="28"/>
          <w:szCs w:val="28"/>
        </w:rPr>
        <w:t xml:space="preserve"> размещения контейнерной площадки.</w:t>
      </w:r>
    </w:p>
    <w:p w:rsidR="00B332A7" w:rsidRDefault="00B332A7" w:rsidP="00B33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lastRenderedPageBreak/>
        <w:t>При согласовании учитываются: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согласования схемы размещения контейнерной площадки принимает решение о возможности или невозможности размещения контейнерной площадки на земельном участке.</w:t>
      </w:r>
    </w:p>
    <w:p w:rsidR="00CD12B9" w:rsidRPr="00CD12B9" w:rsidRDefault="00CD12B9" w:rsidP="00CD12B9">
      <w:pPr>
        <w:ind w:firstLine="709"/>
        <w:jc w:val="both"/>
        <w:rPr>
          <w:sz w:val="28"/>
          <w:szCs w:val="28"/>
        </w:rPr>
      </w:pPr>
      <w:r w:rsidRPr="00CD12B9">
        <w:rPr>
          <w:sz w:val="28"/>
          <w:szCs w:val="28"/>
        </w:rPr>
        <w:t xml:space="preserve">2.6.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510B4F">
        <w:rPr>
          <w:sz w:val="28"/>
          <w:szCs w:val="28"/>
        </w:rPr>
        <w:t>Комиссия</w:t>
      </w:r>
      <w:r w:rsidRPr="00CD12B9">
        <w:rPr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CD12B9" w:rsidRPr="00CD12B9" w:rsidRDefault="00CD12B9" w:rsidP="00CD12B9">
      <w:pPr>
        <w:ind w:firstLine="709"/>
        <w:jc w:val="both"/>
        <w:rPr>
          <w:sz w:val="28"/>
          <w:szCs w:val="28"/>
        </w:rPr>
      </w:pPr>
      <w:r w:rsidRPr="00CD12B9">
        <w:rPr>
          <w:sz w:val="28"/>
          <w:szCs w:val="28"/>
        </w:rPr>
        <w:t xml:space="preserve">По запросу </w:t>
      </w:r>
      <w:r w:rsidR="00510B4F">
        <w:rPr>
          <w:sz w:val="28"/>
          <w:szCs w:val="28"/>
        </w:rPr>
        <w:t>Комиссии</w:t>
      </w:r>
      <w:r w:rsidRPr="00CD12B9">
        <w:rPr>
          <w:sz w:val="28"/>
          <w:szCs w:val="28"/>
        </w:rPr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510B4F">
        <w:rPr>
          <w:sz w:val="28"/>
          <w:szCs w:val="28"/>
        </w:rPr>
        <w:t>Комиссию</w:t>
      </w:r>
      <w:r w:rsidRPr="00CD12B9">
        <w:rPr>
          <w:sz w:val="28"/>
          <w:szCs w:val="28"/>
        </w:rPr>
        <w:t xml:space="preserve"> в срок не позднее 5 календарных дней со дня поступления запроса.</w:t>
      </w:r>
    </w:p>
    <w:p w:rsidR="00CD12B9" w:rsidRPr="00CD12B9" w:rsidRDefault="00E51A95" w:rsidP="00CD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12B9" w:rsidRPr="00CD12B9">
        <w:rPr>
          <w:sz w:val="28"/>
          <w:szCs w:val="28"/>
        </w:rPr>
        <w:t xml:space="preserve">рок рассмотрения заявки может быть увеличен по решению </w:t>
      </w:r>
      <w:r>
        <w:rPr>
          <w:sz w:val="28"/>
          <w:szCs w:val="28"/>
        </w:rPr>
        <w:t>Комиссии</w:t>
      </w:r>
      <w:r w:rsidR="00CD12B9" w:rsidRPr="00CD12B9">
        <w:rPr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D136E8" w:rsidRPr="00D136E8" w:rsidRDefault="00B332A7" w:rsidP="00D136E8">
      <w:pPr>
        <w:ind w:firstLine="709"/>
        <w:jc w:val="both"/>
        <w:rPr>
          <w:sz w:val="28"/>
          <w:szCs w:val="28"/>
        </w:rPr>
      </w:pPr>
      <w:r w:rsidRPr="00B332A7">
        <w:rPr>
          <w:sz w:val="28"/>
          <w:szCs w:val="28"/>
        </w:rPr>
        <w:t>2.</w:t>
      </w:r>
      <w:r w:rsidR="00D136E8">
        <w:rPr>
          <w:sz w:val="28"/>
          <w:szCs w:val="28"/>
        </w:rPr>
        <w:t>7</w:t>
      </w:r>
      <w:r w:rsidRPr="00B332A7">
        <w:rPr>
          <w:sz w:val="28"/>
          <w:szCs w:val="28"/>
        </w:rPr>
        <w:t xml:space="preserve">. </w:t>
      </w:r>
      <w:r w:rsidR="00D136E8" w:rsidRPr="00D136E8">
        <w:rPr>
          <w:sz w:val="28"/>
          <w:szCs w:val="28"/>
        </w:rPr>
        <w:t xml:space="preserve">По результатам рассмотрения заявки </w:t>
      </w:r>
      <w:r w:rsidR="00D136E8">
        <w:rPr>
          <w:sz w:val="28"/>
          <w:szCs w:val="28"/>
        </w:rPr>
        <w:t>Комиссия</w:t>
      </w:r>
      <w:r w:rsidR="00D136E8" w:rsidRPr="00D136E8">
        <w:rPr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D136E8" w:rsidRPr="00D136E8" w:rsidRDefault="00D136E8" w:rsidP="00D13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8. Основаниями отказа </w:t>
      </w:r>
      <w:r>
        <w:rPr>
          <w:sz w:val="28"/>
          <w:szCs w:val="28"/>
        </w:rPr>
        <w:t>Комиссии</w:t>
      </w:r>
      <w:r w:rsidRPr="00D136E8">
        <w:rPr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:rsidR="00D136E8" w:rsidRPr="00D136E8" w:rsidRDefault="00D136E8" w:rsidP="00D136E8">
      <w:pPr>
        <w:ind w:firstLine="709"/>
        <w:jc w:val="both"/>
        <w:rPr>
          <w:sz w:val="28"/>
          <w:szCs w:val="28"/>
        </w:rPr>
      </w:pPr>
      <w:r w:rsidRPr="00D136E8">
        <w:rPr>
          <w:sz w:val="28"/>
          <w:szCs w:val="28"/>
        </w:rPr>
        <w:t>а) несоответствие заявки установленной форме;</w:t>
      </w:r>
    </w:p>
    <w:p w:rsidR="00D136E8" w:rsidRPr="00D136E8" w:rsidRDefault="00D136E8" w:rsidP="00D136E8">
      <w:pPr>
        <w:ind w:firstLine="709"/>
        <w:jc w:val="both"/>
        <w:rPr>
          <w:sz w:val="28"/>
          <w:szCs w:val="28"/>
        </w:rPr>
      </w:pPr>
      <w:r w:rsidRPr="00D136E8">
        <w:rPr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136E8" w:rsidRPr="00D136E8" w:rsidRDefault="00D136E8" w:rsidP="00D13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9. О принятом решении уполномоченный орган уведомляет заявителя в срок, установленный пунктами </w:t>
      </w: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5 и </w:t>
      </w: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>6 настоящ</w:t>
      </w:r>
      <w:r>
        <w:rPr>
          <w:sz w:val="28"/>
          <w:szCs w:val="28"/>
        </w:rPr>
        <w:t>его</w:t>
      </w:r>
      <w:r w:rsidRPr="00D136E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D136E8">
        <w:rPr>
          <w:sz w:val="28"/>
          <w:szCs w:val="28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D136E8" w:rsidRPr="00D136E8" w:rsidRDefault="00D136E8" w:rsidP="00D13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rPr>
          <w:sz w:val="28"/>
          <w:szCs w:val="28"/>
        </w:rPr>
        <w:t>Комиссию</w:t>
      </w:r>
      <w:r w:rsidRPr="00D136E8">
        <w:rPr>
          <w:sz w:val="28"/>
          <w:szCs w:val="28"/>
        </w:rPr>
        <w:t xml:space="preserve"> за согласованием создания места (площадки) накопления твердых коммунальных отходов в </w:t>
      </w:r>
      <w:r>
        <w:rPr>
          <w:sz w:val="28"/>
          <w:szCs w:val="28"/>
        </w:rPr>
        <w:t>установленном порядке</w:t>
      </w:r>
      <w:r w:rsidRPr="00D136E8">
        <w:rPr>
          <w:sz w:val="28"/>
          <w:szCs w:val="28"/>
        </w:rPr>
        <w:t>.</w:t>
      </w:r>
    </w:p>
    <w:p w:rsidR="003C4467" w:rsidRDefault="003C4467" w:rsidP="00B332A7">
      <w:pPr>
        <w:tabs>
          <w:tab w:val="num" w:pos="432"/>
        </w:tabs>
        <w:jc w:val="both"/>
        <w:outlineLvl w:val="0"/>
        <w:rPr>
          <w:b/>
          <w:sz w:val="28"/>
          <w:szCs w:val="28"/>
          <w:lang w:eastAsia="ar-SA"/>
        </w:rPr>
      </w:pPr>
    </w:p>
    <w:p w:rsidR="009B628A" w:rsidRDefault="009B628A" w:rsidP="00B332A7">
      <w:pPr>
        <w:tabs>
          <w:tab w:val="num" w:pos="432"/>
        </w:tabs>
        <w:jc w:val="both"/>
        <w:outlineLvl w:val="0"/>
        <w:rPr>
          <w:b/>
          <w:sz w:val="28"/>
          <w:szCs w:val="28"/>
          <w:lang w:eastAsia="ar-SA"/>
        </w:rPr>
      </w:pPr>
    </w:p>
    <w:p w:rsidR="009B628A" w:rsidRPr="009B628A" w:rsidRDefault="009B628A" w:rsidP="009B628A">
      <w:pPr>
        <w:pStyle w:val="a6"/>
        <w:ind w:right="-87"/>
        <w:jc w:val="right"/>
        <w:rPr>
          <w:sz w:val="24"/>
          <w:szCs w:val="24"/>
          <w:lang w:eastAsia="ar-SA"/>
        </w:rPr>
      </w:pPr>
      <w:r w:rsidRPr="009B628A">
        <w:rPr>
          <w:sz w:val="24"/>
          <w:szCs w:val="24"/>
          <w:lang w:eastAsia="ar-SA"/>
        </w:rPr>
        <w:lastRenderedPageBreak/>
        <w:t xml:space="preserve">Приложение </w:t>
      </w:r>
    </w:p>
    <w:p w:rsidR="009B628A" w:rsidRPr="009B628A" w:rsidRDefault="009B628A" w:rsidP="009B628A">
      <w:pPr>
        <w:pStyle w:val="a6"/>
        <w:ind w:right="-87"/>
        <w:jc w:val="right"/>
        <w:rPr>
          <w:sz w:val="24"/>
          <w:szCs w:val="24"/>
        </w:rPr>
      </w:pPr>
      <w:r w:rsidRPr="009B628A">
        <w:rPr>
          <w:sz w:val="24"/>
          <w:szCs w:val="24"/>
          <w:lang w:eastAsia="ar-SA"/>
        </w:rPr>
        <w:t xml:space="preserve">к Порядку </w:t>
      </w:r>
      <w:r w:rsidRPr="009B628A">
        <w:rPr>
          <w:sz w:val="24"/>
          <w:szCs w:val="24"/>
        </w:rPr>
        <w:t xml:space="preserve">определения мест размещения </w:t>
      </w:r>
    </w:p>
    <w:p w:rsidR="009B628A" w:rsidRPr="009B628A" w:rsidRDefault="009B628A" w:rsidP="009B628A">
      <w:pPr>
        <w:pStyle w:val="a6"/>
        <w:ind w:right="-87"/>
        <w:jc w:val="right"/>
        <w:rPr>
          <w:sz w:val="24"/>
          <w:szCs w:val="24"/>
        </w:rPr>
      </w:pPr>
      <w:r w:rsidRPr="009B628A">
        <w:rPr>
          <w:sz w:val="24"/>
          <w:szCs w:val="24"/>
        </w:rPr>
        <w:t xml:space="preserve">контейнерных площадок для твердых коммунальных отходов </w:t>
      </w:r>
    </w:p>
    <w:p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9B62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B628A">
        <w:rPr>
          <w:sz w:val="24"/>
          <w:szCs w:val="24"/>
        </w:rPr>
        <w:t>на территории Яковлевского муниципального района</w:t>
      </w:r>
      <w:r>
        <w:rPr>
          <w:sz w:val="24"/>
          <w:szCs w:val="24"/>
        </w:rPr>
        <w:t xml:space="preserve">, </w:t>
      </w:r>
    </w:p>
    <w:p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утв. постановлением администрации </w:t>
      </w:r>
    </w:p>
    <w:p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Яковлевского муниципального района </w:t>
      </w:r>
    </w:p>
    <w:p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9B628A" w:rsidRPr="009B628A" w:rsidRDefault="009B628A" w:rsidP="009B628A">
      <w:pPr>
        <w:autoSpaceDE w:val="0"/>
        <w:autoSpaceDN w:val="0"/>
        <w:adjustRightInd w:val="0"/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  № _</w:t>
      </w:r>
      <w:r w:rsidR="000A3D5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="000A3D5F">
        <w:rPr>
          <w:sz w:val="24"/>
          <w:szCs w:val="24"/>
        </w:rPr>
        <w:t>- НПА</w:t>
      </w:r>
    </w:p>
    <w:p w:rsidR="00D42AEE" w:rsidRDefault="00D42AEE" w:rsidP="00D42AEE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</w:p>
    <w:p w:rsidR="009B628A" w:rsidRDefault="00D42AEE" w:rsidP="00D42AEE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</w:t>
      </w:r>
    </w:p>
    <w:p w:rsidR="009B628A" w:rsidRDefault="009B628A" w:rsidP="009B628A">
      <w:pPr>
        <w:tabs>
          <w:tab w:val="num" w:pos="432"/>
        </w:tabs>
        <w:jc w:val="center"/>
        <w:outlineLvl w:val="0"/>
        <w:rPr>
          <w:sz w:val="28"/>
          <w:szCs w:val="28"/>
          <w:lang w:eastAsia="ar-SA"/>
        </w:rPr>
      </w:pPr>
    </w:p>
    <w:p w:rsidR="00D42AEE" w:rsidRPr="003532E8" w:rsidRDefault="00D42AE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Председателю комиссии</w:t>
      </w:r>
      <w:r w:rsid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>по определению</w:t>
      </w:r>
    </w:p>
    <w:p w:rsidR="003532E8" w:rsidRPr="003532E8" w:rsidRDefault="00D42AE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>мест размещения</w:t>
      </w:r>
      <w:r w:rsid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>контейнерных площадок</w:t>
      </w:r>
      <w:r w:rsidR="009647F8" w:rsidRP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>и</w:t>
      </w:r>
      <w:r w:rsidRPr="00353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E8" w:rsidRPr="003532E8" w:rsidRDefault="00D42AE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>отдельно</w:t>
      </w:r>
      <w:r w:rsid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>стоящих контейнеров</w:t>
      </w:r>
      <w:r w:rsid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 xml:space="preserve">для временного </w:t>
      </w:r>
      <w:r w:rsidRPr="00353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E8" w:rsidRPr="003532E8" w:rsidRDefault="00D42AE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>хранения твердых коммунальных отходов</w:t>
      </w:r>
      <w:r w:rsidR="009647F8">
        <w:rPr>
          <w:rFonts w:ascii="Times New Roman" w:hAnsi="Times New Roman" w:cs="Times New Roman"/>
          <w:sz w:val="24"/>
          <w:szCs w:val="24"/>
        </w:rPr>
        <w:t xml:space="preserve"> </w:t>
      </w:r>
      <w:r w:rsidR="009647F8" w:rsidRPr="003532E8">
        <w:rPr>
          <w:rFonts w:ascii="Times New Roman" w:hAnsi="Times New Roman" w:cs="Times New Roman"/>
          <w:sz w:val="24"/>
          <w:szCs w:val="24"/>
        </w:rPr>
        <w:t>на</w:t>
      </w:r>
      <w:r w:rsidRPr="00353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EE" w:rsidRPr="003532E8" w:rsidRDefault="00D42AE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2E8">
        <w:rPr>
          <w:rFonts w:ascii="Times New Roman" w:hAnsi="Times New Roman" w:cs="Times New Roman"/>
          <w:sz w:val="24"/>
          <w:szCs w:val="24"/>
        </w:rPr>
        <w:t xml:space="preserve">территории Яковлевского муниципального района                                                                                                           </w:t>
      </w:r>
    </w:p>
    <w:p w:rsidR="00D42AEE" w:rsidRDefault="009647F8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47F8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647F8" w:rsidRDefault="009647F8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7F8" w:rsidRPr="009647F8" w:rsidRDefault="009647F8" w:rsidP="003F4A7F">
      <w:pPr>
        <w:pStyle w:val="ConsPlusNonformat"/>
        <w:jc w:val="center"/>
        <w:rPr>
          <w:rFonts w:ascii="Times New Roman" w:hAnsi="Times New Roman" w:cs="Times New Roman"/>
        </w:rPr>
      </w:pPr>
      <w:r w:rsidRPr="009647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64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647F8">
        <w:rPr>
          <w:rFonts w:ascii="Times New Roman" w:hAnsi="Times New Roman" w:cs="Times New Roman"/>
        </w:rPr>
        <w:t>(ф.и.о. заявителя)</w:t>
      </w:r>
    </w:p>
    <w:p w:rsidR="009647F8" w:rsidRDefault="009647F8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9647F8" w:rsidRDefault="009647F8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647F8" w:rsidRPr="00675A60" w:rsidRDefault="009647F8" w:rsidP="003F4A7F">
      <w:pPr>
        <w:pStyle w:val="ConsPlusNonformat"/>
        <w:jc w:val="right"/>
        <w:rPr>
          <w:rFonts w:ascii="Times New Roman" w:hAnsi="Times New Roman" w:cs="Times New Roman"/>
        </w:rPr>
      </w:pPr>
      <w:r w:rsidRPr="00675A60">
        <w:rPr>
          <w:rFonts w:ascii="Times New Roman" w:hAnsi="Times New Roman" w:cs="Times New Roman"/>
        </w:rPr>
        <w:t>(</w:t>
      </w:r>
      <w:r w:rsidR="00675A60" w:rsidRPr="00675A60">
        <w:rPr>
          <w:rFonts w:ascii="Times New Roman" w:hAnsi="Times New Roman" w:cs="Times New Roman"/>
        </w:rPr>
        <w:t>должность, наименование организации</w:t>
      </w:r>
      <w:r w:rsidR="00675A60">
        <w:rPr>
          <w:rFonts w:ascii="Times New Roman" w:hAnsi="Times New Roman" w:cs="Times New Roman"/>
        </w:rPr>
        <w:t xml:space="preserve"> </w:t>
      </w:r>
      <w:r w:rsidR="00675A60" w:rsidRPr="00675A60">
        <w:rPr>
          <w:rFonts w:ascii="Times New Roman" w:hAnsi="Times New Roman" w:cs="Times New Roman"/>
        </w:rPr>
        <w:t>(учреждения)</w:t>
      </w:r>
      <w:r w:rsidRPr="00675A60">
        <w:rPr>
          <w:rFonts w:ascii="Times New Roman" w:hAnsi="Times New Roman" w:cs="Times New Roman"/>
        </w:rPr>
        <w:t>)</w:t>
      </w:r>
    </w:p>
    <w:p w:rsidR="009647F8" w:rsidRDefault="008156C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156CE" w:rsidRDefault="008156CE" w:rsidP="003F4A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156CE" w:rsidRPr="008156CE" w:rsidRDefault="008156CE" w:rsidP="003F4A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156CE">
        <w:rPr>
          <w:rFonts w:ascii="Times New Roman" w:hAnsi="Times New Roman" w:cs="Times New Roman"/>
        </w:rPr>
        <w:t>(адрес, телефон)</w:t>
      </w:r>
    </w:p>
    <w:p w:rsidR="003F4A7F" w:rsidRDefault="003F4A7F" w:rsidP="003F4A7F">
      <w:pPr>
        <w:tabs>
          <w:tab w:val="num" w:pos="432"/>
        </w:tabs>
        <w:jc w:val="center"/>
        <w:outlineLvl w:val="0"/>
        <w:rPr>
          <w:b/>
          <w:sz w:val="26"/>
          <w:szCs w:val="26"/>
          <w:lang w:eastAsia="ar-SA"/>
        </w:rPr>
      </w:pPr>
    </w:p>
    <w:p w:rsidR="003F4A7F" w:rsidRPr="003F4A7F" w:rsidRDefault="003F4A7F" w:rsidP="003F4A7F">
      <w:pPr>
        <w:tabs>
          <w:tab w:val="num" w:pos="432"/>
        </w:tabs>
        <w:jc w:val="center"/>
        <w:outlineLvl w:val="0"/>
        <w:rPr>
          <w:b/>
          <w:sz w:val="26"/>
          <w:szCs w:val="26"/>
          <w:lang w:eastAsia="ar-SA"/>
        </w:rPr>
      </w:pPr>
      <w:r w:rsidRPr="003F4A7F">
        <w:rPr>
          <w:b/>
          <w:sz w:val="26"/>
          <w:szCs w:val="26"/>
          <w:lang w:eastAsia="ar-SA"/>
        </w:rPr>
        <w:t>ЗАЯВКА</w:t>
      </w:r>
    </w:p>
    <w:p w:rsidR="003F4A7F" w:rsidRPr="003F4A7F" w:rsidRDefault="003F4A7F" w:rsidP="003F4A7F">
      <w:pPr>
        <w:tabs>
          <w:tab w:val="num" w:pos="432"/>
        </w:tabs>
        <w:jc w:val="center"/>
        <w:outlineLvl w:val="0"/>
        <w:rPr>
          <w:sz w:val="26"/>
          <w:szCs w:val="26"/>
          <w:lang w:eastAsia="ar-SA"/>
        </w:rPr>
      </w:pPr>
      <w:r w:rsidRPr="003F4A7F">
        <w:rPr>
          <w:sz w:val="26"/>
          <w:szCs w:val="26"/>
          <w:lang w:eastAsia="ar-SA"/>
        </w:rPr>
        <w:t xml:space="preserve">на согласование </w:t>
      </w:r>
      <w:r w:rsidRPr="003F4A7F">
        <w:rPr>
          <w:sz w:val="26"/>
          <w:szCs w:val="26"/>
        </w:rPr>
        <w:t xml:space="preserve">места размещения контейнерной площадки и отдельно стоящих контейнеров для временного хранения твердых коммунальных отходов </w:t>
      </w:r>
    </w:p>
    <w:p w:rsidR="00D42AEE" w:rsidRDefault="00D42AEE" w:rsidP="003F4A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4A7F" w:rsidRDefault="003F4A7F" w:rsidP="003F4A7F">
      <w:pPr>
        <w:tabs>
          <w:tab w:val="num" w:pos="432"/>
        </w:tabs>
        <w:outlineLvl w:val="0"/>
        <w:rPr>
          <w:sz w:val="26"/>
          <w:szCs w:val="26"/>
          <w:lang w:eastAsia="ar-SA"/>
        </w:rPr>
      </w:pPr>
    </w:p>
    <w:p w:rsidR="00206A45" w:rsidRDefault="00206A45" w:rsidP="003F4A7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  <w:r w:rsidRPr="003F4A7F">
        <w:rPr>
          <w:sz w:val="26"/>
          <w:szCs w:val="26"/>
          <w:lang w:eastAsia="ar-SA"/>
        </w:rPr>
        <w:t>В связи с необходимостью эксплуатации (обслуживания)</w:t>
      </w:r>
      <w:r>
        <w:rPr>
          <w:sz w:val="28"/>
          <w:szCs w:val="28"/>
          <w:lang w:eastAsia="ar-SA"/>
        </w:rPr>
        <w:t xml:space="preserve"> ______________________________________________________________________</w:t>
      </w:r>
    </w:p>
    <w:p w:rsidR="000A3D5F" w:rsidRDefault="00206A45" w:rsidP="003F4A7F">
      <w:pPr>
        <w:pStyle w:val="ConsPlusNonformat"/>
        <w:jc w:val="center"/>
        <w:rPr>
          <w:rFonts w:ascii="Times New Roman" w:hAnsi="Times New Roman" w:cs="Times New Roman"/>
        </w:rPr>
      </w:pPr>
      <w:r w:rsidRPr="00206A45">
        <w:rPr>
          <w:rFonts w:ascii="Times New Roman" w:hAnsi="Times New Roman" w:cs="Times New Roman"/>
        </w:rPr>
        <w:t xml:space="preserve">(многоквартирных жилых домов, административных зданий и помещений, </w:t>
      </w:r>
    </w:p>
    <w:p w:rsidR="000A3D5F" w:rsidRDefault="000A3D5F" w:rsidP="003F4A7F">
      <w:pPr>
        <w:pStyle w:val="ConsPlusNonformat"/>
        <w:jc w:val="center"/>
        <w:rPr>
          <w:rFonts w:ascii="Times New Roman" w:hAnsi="Times New Roman" w:cs="Times New Roman"/>
        </w:rPr>
      </w:pPr>
    </w:p>
    <w:p w:rsidR="003F4A7F" w:rsidRPr="00206A45" w:rsidRDefault="003F4A7F" w:rsidP="003F4A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3F4A7F" w:rsidRDefault="000A3D5F" w:rsidP="003F4A7F">
      <w:pPr>
        <w:pStyle w:val="ConsPlusNonformat"/>
        <w:jc w:val="center"/>
        <w:rPr>
          <w:rFonts w:ascii="Times New Roman" w:hAnsi="Times New Roman" w:cs="Times New Roman"/>
        </w:rPr>
      </w:pPr>
      <w:r w:rsidRPr="00206A45">
        <w:rPr>
          <w:rFonts w:ascii="Times New Roman" w:hAnsi="Times New Roman" w:cs="Times New Roman"/>
        </w:rPr>
        <w:t>индивидуальны</w:t>
      </w:r>
      <w:r>
        <w:rPr>
          <w:rFonts w:ascii="Times New Roman" w:hAnsi="Times New Roman" w:cs="Times New Roman"/>
        </w:rPr>
        <w:t>х</w:t>
      </w:r>
      <w:r w:rsidRPr="00206A45">
        <w:rPr>
          <w:rFonts w:ascii="Times New Roman" w:hAnsi="Times New Roman" w:cs="Times New Roman"/>
        </w:rPr>
        <w:t xml:space="preserve"> жилы</w:t>
      </w:r>
      <w:r>
        <w:rPr>
          <w:rFonts w:ascii="Times New Roman" w:hAnsi="Times New Roman" w:cs="Times New Roman"/>
        </w:rPr>
        <w:t>х</w:t>
      </w:r>
      <w:r w:rsidRPr="00206A45">
        <w:rPr>
          <w:rFonts w:ascii="Times New Roman" w:hAnsi="Times New Roman" w:cs="Times New Roman"/>
        </w:rPr>
        <w:t xml:space="preserve"> строени</w:t>
      </w:r>
      <w:r>
        <w:rPr>
          <w:rFonts w:ascii="Times New Roman" w:hAnsi="Times New Roman" w:cs="Times New Roman"/>
        </w:rPr>
        <w:t xml:space="preserve">й, </w:t>
      </w:r>
      <w:r w:rsidR="003F4A7F">
        <w:rPr>
          <w:rFonts w:ascii="Times New Roman" w:hAnsi="Times New Roman" w:cs="Times New Roman"/>
        </w:rPr>
        <w:t>объектов торговли</w:t>
      </w:r>
      <w:r w:rsidR="003F4A7F" w:rsidRPr="00206A45">
        <w:rPr>
          <w:rFonts w:ascii="Times New Roman" w:hAnsi="Times New Roman" w:cs="Times New Roman"/>
        </w:rPr>
        <w:t>)</w:t>
      </w:r>
    </w:p>
    <w:p w:rsidR="003F4A7F" w:rsidRDefault="003F4A7F" w:rsidP="003F4A7F">
      <w:pPr>
        <w:tabs>
          <w:tab w:val="num" w:pos="432"/>
        </w:tabs>
        <w:jc w:val="both"/>
        <w:outlineLvl w:val="0"/>
        <w:rPr>
          <w:sz w:val="26"/>
          <w:szCs w:val="26"/>
          <w:lang w:eastAsia="ar-SA"/>
        </w:rPr>
      </w:pPr>
    </w:p>
    <w:p w:rsidR="009647F8" w:rsidRPr="003F4A7F" w:rsidRDefault="003F4A7F" w:rsidP="003F4A7F">
      <w:pPr>
        <w:tabs>
          <w:tab w:val="num" w:pos="432"/>
        </w:tabs>
        <w:jc w:val="both"/>
        <w:outlineLvl w:val="0"/>
        <w:rPr>
          <w:sz w:val="26"/>
          <w:szCs w:val="26"/>
          <w:lang w:eastAsia="ar-SA"/>
        </w:rPr>
      </w:pPr>
      <w:r w:rsidRPr="003F4A7F">
        <w:rPr>
          <w:sz w:val="26"/>
          <w:szCs w:val="26"/>
          <w:lang w:eastAsia="ar-SA"/>
        </w:rPr>
        <w:t>п</w:t>
      </w:r>
      <w:r w:rsidR="00206A45" w:rsidRPr="003F4A7F">
        <w:rPr>
          <w:sz w:val="26"/>
          <w:szCs w:val="26"/>
          <w:lang w:eastAsia="ar-SA"/>
        </w:rPr>
        <w:t xml:space="preserve">рошу согласовать место размещения контейнерной площадки </w:t>
      </w:r>
      <w:r w:rsidR="00EF514E">
        <w:rPr>
          <w:sz w:val="26"/>
          <w:szCs w:val="26"/>
          <w:lang w:eastAsia="ar-SA"/>
        </w:rPr>
        <w:t xml:space="preserve">размером ______кв.м.   </w:t>
      </w:r>
      <w:r w:rsidR="00206A45" w:rsidRPr="003F4A7F">
        <w:rPr>
          <w:sz w:val="26"/>
          <w:szCs w:val="26"/>
          <w:lang w:eastAsia="ar-SA"/>
        </w:rPr>
        <w:t>и отдельно стоящих контейнеров для временного хранения твердых коммунальных отходов по адресу (ориентиру)</w:t>
      </w:r>
      <w:r w:rsidRPr="003F4A7F">
        <w:rPr>
          <w:sz w:val="26"/>
          <w:szCs w:val="26"/>
          <w:lang w:eastAsia="ar-SA"/>
        </w:rPr>
        <w:t>:</w:t>
      </w:r>
    </w:p>
    <w:p w:rsidR="009647F8" w:rsidRDefault="003F4A7F" w:rsidP="003F4A7F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</w:t>
      </w:r>
    </w:p>
    <w:p w:rsidR="009647F8" w:rsidRPr="003F4A7F" w:rsidRDefault="003F4A7F" w:rsidP="003F4A7F">
      <w:pPr>
        <w:tabs>
          <w:tab w:val="num" w:pos="432"/>
        </w:tabs>
        <w:jc w:val="center"/>
        <w:outlineLvl w:val="0"/>
        <w:rPr>
          <w:lang w:eastAsia="ar-SA"/>
        </w:rPr>
      </w:pPr>
      <w:r w:rsidRPr="003F4A7F">
        <w:rPr>
          <w:lang w:eastAsia="ar-SA"/>
        </w:rPr>
        <w:t>(указывается адрес расположения площадки</w:t>
      </w:r>
      <w:r>
        <w:rPr>
          <w:lang w:eastAsia="ar-SA"/>
        </w:rPr>
        <w:t xml:space="preserve"> или ориентир</w:t>
      </w:r>
      <w:r w:rsidRPr="003F4A7F">
        <w:rPr>
          <w:lang w:eastAsia="ar-SA"/>
        </w:rPr>
        <w:t>)</w:t>
      </w:r>
    </w:p>
    <w:p w:rsidR="000A3D5F" w:rsidRDefault="000A3D5F" w:rsidP="003F4A7F">
      <w:pPr>
        <w:tabs>
          <w:tab w:val="num" w:pos="432"/>
        </w:tabs>
        <w:spacing w:before="120"/>
        <w:jc w:val="center"/>
        <w:outlineLvl w:val="0"/>
        <w:rPr>
          <w:sz w:val="26"/>
          <w:szCs w:val="26"/>
          <w:lang w:eastAsia="ar-SA"/>
        </w:rPr>
      </w:pPr>
    </w:p>
    <w:p w:rsidR="009647F8" w:rsidRPr="003F4A7F" w:rsidRDefault="003F4A7F" w:rsidP="003F4A7F">
      <w:pPr>
        <w:tabs>
          <w:tab w:val="num" w:pos="432"/>
        </w:tabs>
        <w:spacing w:before="120"/>
        <w:jc w:val="center"/>
        <w:outlineLvl w:val="0"/>
        <w:rPr>
          <w:sz w:val="26"/>
          <w:szCs w:val="26"/>
          <w:lang w:eastAsia="ar-SA"/>
        </w:rPr>
      </w:pPr>
      <w:r w:rsidRPr="003F4A7F">
        <w:rPr>
          <w:sz w:val="26"/>
          <w:szCs w:val="26"/>
          <w:lang w:eastAsia="ar-SA"/>
        </w:rPr>
        <w:t>На площад</w:t>
      </w:r>
      <w:r>
        <w:rPr>
          <w:sz w:val="26"/>
          <w:szCs w:val="26"/>
          <w:lang w:eastAsia="ar-SA"/>
        </w:rPr>
        <w:t>ке планируется размещение ____</w:t>
      </w:r>
      <w:r w:rsidRPr="003F4A7F">
        <w:rPr>
          <w:sz w:val="26"/>
          <w:szCs w:val="26"/>
          <w:lang w:eastAsia="ar-SA"/>
        </w:rPr>
        <w:t xml:space="preserve"> конте</w:t>
      </w:r>
      <w:r>
        <w:rPr>
          <w:sz w:val="26"/>
          <w:szCs w:val="26"/>
          <w:lang w:eastAsia="ar-SA"/>
        </w:rPr>
        <w:t>йнеров, емкостью _____</w:t>
      </w:r>
      <w:r w:rsidRPr="003F4A7F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м</w:t>
      </w:r>
      <w:r w:rsidRPr="003F4A7F">
        <w:rPr>
          <w:sz w:val="26"/>
          <w:szCs w:val="26"/>
          <w:vertAlign w:val="superscript"/>
          <w:lang w:eastAsia="ar-SA"/>
        </w:rPr>
        <w:t>3</w:t>
      </w:r>
      <w:r>
        <w:rPr>
          <w:sz w:val="26"/>
          <w:szCs w:val="26"/>
          <w:lang w:eastAsia="ar-SA"/>
        </w:rPr>
        <w:t xml:space="preserve"> каждый</w:t>
      </w:r>
    </w:p>
    <w:p w:rsidR="009647F8" w:rsidRDefault="009647F8" w:rsidP="003F4A7F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p w:rsidR="009647F8" w:rsidRDefault="003F4A7F" w:rsidP="003F4A7F">
      <w:pPr>
        <w:tabs>
          <w:tab w:val="num" w:pos="432"/>
        </w:tabs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_____________________               </w:t>
      </w:r>
      <w:r w:rsidRPr="003F4A7F">
        <w:rPr>
          <w:sz w:val="28"/>
          <w:szCs w:val="28"/>
          <w:u w:val="single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 xml:space="preserve">        __________________</w:t>
      </w:r>
    </w:p>
    <w:p w:rsidR="009647F8" w:rsidRPr="003F4A7F" w:rsidRDefault="003F4A7F" w:rsidP="003F4A7F">
      <w:pPr>
        <w:tabs>
          <w:tab w:val="num" w:pos="432"/>
        </w:tabs>
        <w:outlineLvl w:val="0"/>
        <w:rPr>
          <w:lang w:eastAsia="ar-SA"/>
        </w:rPr>
      </w:pPr>
      <w:r>
        <w:rPr>
          <w:lang w:eastAsia="ar-SA"/>
        </w:rPr>
        <w:t xml:space="preserve">                  </w:t>
      </w:r>
      <w:r w:rsidRPr="003F4A7F">
        <w:rPr>
          <w:lang w:eastAsia="ar-SA"/>
        </w:rPr>
        <w:t xml:space="preserve">(должность, Ф.И.О.)  </w:t>
      </w:r>
      <w:r>
        <w:rPr>
          <w:lang w:eastAsia="ar-SA"/>
        </w:rPr>
        <w:t xml:space="preserve">                                       </w:t>
      </w:r>
      <w:r w:rsidRPr="003F4A7F">
        <w:rPr>
          <w:lang w:eastAsia="ar-SA"/>
        </w:rPr>
        <w:t xml:space="preserve"> </w:t>
      </w:r>
      <w:r>
        <w:rPr>
          <w:lang w:eastAsia="ar-SA"/>
        </w:rPr>
        <w:t xml:space="preserve">          (дата)                                                     </w:t>
      </w:r>
      <w:r w:rsidRPr="003F4A7F">
        <w:rPr>
          <w:lang w:eastAsia="ar-SA"/>
        </w:rPr>
        <w:t>(роспись)</w:t>
      </w:r>
    </w:p>
    <w:sectPr w:rsidR="009647F8" w:rsidRPr="003F4A7F" w:rsidSect="00535B3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7B"/>
    <w:rsid w:val="000340AE"/>
    <w:rsid w:val="0003554C"/>
    <w:rsid w:val="00086D9A"/>
    <w:rsid w:val="0009161F"/>
    <w:rsid w:val="000A3D5F"/>
    <w:rsid w:val="000B5A6C"/>
    <w:rsid w:val="000E496B"/>
    <w:rsid w:val="000F522A"/>
    <w:rsid w:val="00127337"/>
    <w:rsid w:val="001342D4"/>
    <w:rsid w:val="00137D0B"/>
    <w:rsid w:val="00171FDF"/>
    <w:rsid w:val="001B01E3"/>
    <w:rsid w:val="001B6744"/>
    <w:rsid w:val="001D0D3B"/>
    <w:rsid w:val="001D211C"/>
    <w:rsid w:val="001F1D94"/>
    <w:rsid w:val="00206A45"/>
    <w:rsid w:val="00211F38"/>
    <w:rsid w:val="00224640"/>
    <w:rsid w:val="00265B62"/>
    <w:rsid w:val="00273C70"/>
    <w:rsid w:val="002A21FC"/>
    <w:rsid w:val="002A25E7"/>
    <w:rsid w:val="002A29A6"/>
    <w:rsid w:val="002B128B"/>
    <w:rsid w:val="002D28CF"/>
    <w:rsid w:val="00313180"/>
    <w:rsid w:val="00325C6A"/>
    <w:rsid w:val="0034056F"/>
    <w:rsid w:val="003532E8"/>
    <w:rsid w:val="00353BB3"/>
    <w:rsid w:val="0036160D"/>
    <w:rsid w:val="00364DDA"/>
    <w:rsid w:val="00376865"/>
    <w:rsid w:val="00393345"/>
    <w:rsid w:val="003C4467"/>
    <w:rsid w:val="003E227C"/>
    <w:rsid w:val="003F4A7F"/>
    <w:rsid w:val="003F6CFE"/>
    <w:rsid w:val="004016A5"/>
    <w:rsid w:val="00406533"/>
    <w:rsid w:val="0042047F"/>
    <w:rsid w:val="0043225F"/>
    <w:rsid w:val="00447725"/>
    <w:rsid w:val="00480223"/>
    <w:rsid w:val="00480351"/>
    <w:rsid w:val="0048237B"/>
    <w:rsid w:val="004842E9"/>
    <w:rsid w:val="00487010"/>
    <w:rsid w:val="004D3ED6"/>
    <w:rsid w:val="004F3E16"/>
    <w:rsid w:val="004F61C9"/>
    <w:rsid w:val="00510B4F"/>
    <w:rsid w:val="00535B37"/>
    <w:rsid w:val="005809B0"/>
    <w:rsid w:val="005C6892"/>
    <w:rsid w:val="0062363F"/>
    <w:rsid w:val="006323FD"/>
    <w:rsid w:val="00636534"/>
    <w:rsid w:val="00675A60"/>
    <w:rsid w:val="00687B2D"/>
    <w:rsid w:val="00693167"/>
    <w:rsid w:val="006B6A2B"/>
    <w:rsid w:val="006B6C7A"/>
    <w:rsid w:val="006C759D"/>
    <w:rsid w:val="006F722F"/>
    <w:rsid w:val="00722416"/>
    <w:rsid w:val="00733308"/>
    <w:rsid w:val="0079304D"/>
    <w:rsid w:val="007B01AD"/>
    <w:rsid w:val="007B0F28"/>
    <w:rsid w:val="007F57D6"/>
    <w:rsid w:val="00803454"/>
    <w:rsid w:val="00813B51"/>
    <w:rsid w:val="008156CE"/>
    <w:rsid w:val="008365A7"/>
    <w:rsid w:val="00844C79"/>
    <w:rsid w:val="00891C0F"/>
    <w:rsid w:val="008B6BBC"/>
    <w:rsid w:val="008D0495"/>
    <w:rsid w:val="008D140B"/>
    <w:rsid w:val="008E3D87"/>
    <w:rsid w:val="008E75F1"/>
    <w:rsid w:val="009043A2"/>
    <w:rsid w:val="00910565"/>
    <w:rsid w:val="0092017A"/>
    <w:rsid w:val="00921F97"/>
    <w:rsid w:val="00926DD6"/>
    <w:rsid w:val="00931B05"/>
    <w:rsid w:val="009567DE"/>
    <w:rsid w:val="009647F8"/>
    <w:rsid w:val="00986625"/>
    <w:rsid w:val="00995C8C"/>
    <w:rsid w:val="009B628A"/>
    <w:rsid w:val="009C3C9C"/>
    <w:rsid w:val="009D1875"/>
    <w:rsid w:val="009E5CE1"/>
    <w:rsid w:val="00A023A6"/>
    <w:rsid w:val="00A07E55"/>
    <w:rsid w:val="00A14046"/>
    <w:rsid w:val="00A36083"/>
    <w:rsid w:val="00A36444"/>
    <w:rsid w:val="00A6720D"/>
    <w:rsid w:val="00A674AD"/>
    <w:rsid w:val="00AB277D"/>
    <w:rsid w:val="00AB6233"/>
    <w:rsid w:val="00B32216"/>
    <w:rsid w:val="00B332A7"/>
    <w:rsid w:val="00B35EBD"/>
    <w:rsid w:val="00B507FD"/>
    <w:rsid w:val="00B83014"/>
    <w:rsid w:val="00BC5288"/>
    <w:rsid w:val="00C02D92"/>
    <w:rsid w:val="00C1018E"/>
    <w:rsid w:val="00C27914"/>
    <w:rsid w:val="00C4551B"/>
    <w:rsid w:val="00C54558"/>
    <w:rsid w:val="00C6189C"/>
    <w:rsid w:val="00C64CBD"/>
    <w:rsid w:val="00C804F9"/>
    <w:rsid w:val="00CB77FF"/>
    <w:rsid w:val="00CD12B9"/>
    <w:rsid w:val="00CE3187"/>
    <w:rsid w:val="00CF01EE"/>
    <w:rsid w:val="00D01B15"/>
    <w:rsid w:val="00D136E8"/>
    <w:rsid w:val="00D30E45"/>
    <w:rsid w:val="00D42AEE"/>
    <w:rsid w:val="00D82F0F"/>
    <w:rsid w:val="00D865C2"/>
    <w:rsid w:val="00DA0B47"/>
    <w:rsid w:val="00DA389F"/>
    <w:rsid w:val="00DB6243"/>
    <w:rsid w:val="00E16536"/>
    <w:rsid w:val="00E1779F"/>
    <w:rsid w:val="00E51A95"/>
    <w:rsid w:val="00E61904"/>
    <w:rsid w:val="00E84C0A"/>
    <w:rsid w:val="00E971F8"/>
    <w:rsid w:val="00E97819"/>
    <w:rsid w:val="00EA28FA"/>
    <w:rsid w:val="00EB01D6"/>
    <w:rsid w:val="00EC3048"/>
    <w:rsid w:val="00EC3814"/>
    <w:rsid w:val="00EF514E"/>
    <w:rsid w:val="00F1127A"/>
    <w:rsid w:val="00F46092"/>
    <w:rsid w:val="00F643D5"/>
    <w:rsid w:val="00F670A3"/>
    <w:rsid w:val="00F76E25"/>
    <w:rsid w:val="00F83FD7"/>
    <w:rsid w:val="00FA482A"/>
    <w:rsid w:val="00FA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807A5F1F6CA8EF8A885EB59858BF04E9D6C4038614ED8419072A57ArCv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E807A5F1F6CA8EF8A885EB59858BF04E9C6F493C644ED8419072A57ArCv1K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807A5F1F6CA8EF8A89BF04C858BF04D956A4930604ED8419072A57ArCv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807A5F1F6CA8EF8A885EB59858BF048916C463B6B13D249C97EA7r7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B2F1-E1EB-4B8D-AFDB-269CA579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49</cp:revision>
  <cp:lastPrinted>2018-10-17T08:41:00Z</cp:lastPrinted>
  <dcterms:created xsi:type="dcterms:W3CDTF">2018-08-31T01:10:00Z</dcterms:created>
  <dcterms:modified xsi:type="dcterms:W3CDTF">2019-11-18T07:34:00Z</dcterms:modified>
</cp:coreProperties>
</file>